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1C" w:rsidRPr="003A2F7E" w:rsidRDefault="0029761C" w:rsidP="0029761C">
      <w:pPr>
        <w:pStyle w:val="SUBTITLE"/>
      </w:pPr>
      <w:r w:rsidRPr="003A2F7E">
        <w:t>17CS41E1 -INTRODUCTION TO ROBOTICS AND NAVIGATION</w:t>
      </w:r>
    </w:p>
    <w:p w:rsidR="0029761C" w:rsidRPr="003A2F7E" w:rsidRDefault="0029761C" w:rsidP="0029761C">
      <w:pPr>
        <w:pStyle w:val="SUBTITLE"/>
        <w:rPr>
          <w:sz w:val="32"/>
          <w:szCs w:val="3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770"/>
        <w:gridCol w:w="2880"/>
        <w:gridCol w:w="990"/>
      </w:tblGrid>
      <w:tr w:rsidR="0029761C" w:rsidRPr="003A2F7E" w:rsidTr="00741D9C">
        <w:trPr>
          <w:trHeight w:val="34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Professional Elective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61C" w:rsidRPr="003A2F7E" w:rsidTr="00741D9C">
        <w:trPr>
          <w:trHeight w:val="2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Theory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29761C" w:rsidRPr="003A2F7E" w:rsidTr="00741D9C">
        <w:trPr>
          <w:trHeight w:val="46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Basics of probability and statistics, and Artificial intelligence concepts are required.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761C" w:rsidRPr="003A2F7E" w:rsidTr="00741D9C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3A2F7E" w:rsidRDefault="0029761C" w:rsidP="0029761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35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To Learn about the Basics of Robotics and its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Teleoperations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761C" w:rsidRPr="003A2F7E" w:rsidRDefault="0029761C" w:rsidP="0029761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35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Identify the Hierarchical Paradigm and its Functionalities.</w:t>
            </w:r>
          </w:p>
          <w:p w:rsidR="0029761C" w:rsidRPr="003A2F7E" w:rsidRDefault="0029761C" w:rsidP="0029761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35" w:right="57" w:firstLine="0"/>
              <w:jc w:val="both"/>
              <w:rPr>
                <w:rFonts w:ascii="Times New Roman" w:hAnsi="Times New Roman" w:cs="Times New Roman"/>
              </w:rPr>
            </w:pPr>
            <w:r w:rsidRPr="003A2F7E">
              <w:rPr>
                <w:rFonts w:ascii="Times New Roman" w:hAnsi="Times New Roman" w:cs="Times New Roman"/>
              </w:rPr>
              <w:t>To evaluate the Performance of different Navigation Models.</w:t>
            </w:r>
          </w:p>
        </w:tc>
      </w:tr>
    </w:tbl>
    <w:p w:rsidR="0029761C" w:rsidRPr="003A2F7E" w:rsidRDefault="0029761C" w:rsidP="002976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790"/>
        <w:gridCol w:w="7832"/>
      </w:tblGrid>
      <w:tr w:rsidR="0029761C" w:rsidRPr="00EF0D0D" w:rsidTr="00741D9C">
        <w:trPr>
          <w:trHeight w:val="438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evolution of Robotics and important areas of AI.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 the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Hierarchical Paradigm</w:t>
            </w: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Biological Foundations of</w:t>
            </w: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Reactive Paradigm and its Importance   </w:t>
            </w: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>Know the Reactive Paradigm, Designing and its Implementation.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1C" w:rsidRPr="00EF0D0D" w:rsidRDefault="0029761C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Explore the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Behavioral, Sensing Techniques for Reactive Robots.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1C" w:rsidRPr="00EF0D0D" w:rsidRDefault="0029761C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Analyze the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Attributes, Architectural Aspects of Reactive Paradigm.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1C" w:rsidRPr="00EF0D0D" w:rsidRDefault="0029761C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Specify the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Relational Methods, Associative Methods of Topological Path Planning and Objectives and Overview of Metrics Path Planning</w:t>
            </w: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9761C" w:rsidRPr="00EF0D0D" w:rsidTr="00741D9C">
        <w:trPr>
          <w:trHeight w:val="14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pStyle w:val="Para"/>
              <w:spacing w:line="276" w:lineRule="auto"/>
            </w:pPr>
            <w:proofErr w:type="spellStart"/>
            <w:r w:rsidRPr="00EF0D0D">
              <w:rPr>
                <w:b/>
              </w:rPr>
              <w:t>Teleoperation</w:t>
            </w:r>
            <w:proofErr w:type="spellEnd"/>
            <w:r w:rsidRPr="00EF0D0D">
              <w:rPr>
                <w:b/>
              </w:rPr>
              <w:t xml:space="preserve"> To Autonomy</w:t>
            </w:r>
            <w:r w:rsidRPr="00EF0D0D">
              <w:t xml:space="preserve">: How can a Machine Be Intelligent, What can Robots Be Used For, A Brief History of Robotics, </w:t>
            </w:r>
            <w:proofErr w:type="spellStart"/>
            <w:r w:rsidRPr="00EF0D0D">
              <w:t>Teleoperation</w:t>
            </w:r>
            <w:proofErr w:type="spellEnd"/>
            <w:r w:rsidRPr="00EF0D0D">
              <w:t>, The Seven Areas of AI.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Hierarchical Paradigm: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Representative Architectures, Advantages and Disadvantages</w:t>
            </w: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Biological Foundations Of The Reactive Paradigm: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What are Animal Behaviors, Coordination and Control of Behaviors, Perception in Behaviors, Schema </w:t>
            </w:r>
            <w:proofErr w:type="gramStart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Theory.</w:t>
            </w:r>
            <w:proofErr w:type="gramEnd"/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Reactive Paradigm: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Attributes of Reactive Paradigm, </w:t>
            </w:r>
            <w:proofErr w:type="spellStart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Subsumption</w:t>
            </w:r>
            <w:proofErr w:type="spellEnd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 Architectures.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Designing A Reactive Implementation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Behaviors as Objects in OOP, Steps in Designing a Reactive Behavioral System.</w:t>
            </w:r>
          </w:p>
          <w:p w:rsidR="0029761C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1C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pStyle w:val="Para"/>
              <w:spacing w:line="276" w:lineRule="auto"/>
            </w:pPr>
            <w:r w:rsidRPr="00EF0D0D">
              <w:rPr>
                <w:b/>
              </w:rPr>
              <w:t xml:space="preserve">Common Sensing Techniques for Reactive Robots: </w:t>
            </w:r>
            <w:proofErr w:type="spellStart"/>
            <w:r w:rsidRPr="00EF0D0D">
              <w:t>Behavioral</w:t>
            </w:r>
            <w:proofErr w:type="spellEnd"/>
            <w:r w:rsidRPr="00EF0D0D">
              <w:t xml:space="preserve"> sensor Fusion, </w:t>
            </w:r>
            <w:r w:rsidRPr="00EF0D0D">
              <w:lastRenderedPageBreak/>
              <w:t>Designing a Sensor Suite, Proprioceptive Sensors, Proximity Sensors, Computer Vision.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Hybrid Deliberative/Reactive Paradigm: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Attributes of the Hybrid Paradigm, Architectural Aspects, Managerial Architectures, State-Hierarchy Architectures, Model-Oriented Architectures, Other Robots in the Hybrid Architectures, Interleaving Deliberation and Reactive Control</w:t>
            </w: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761C" w:rsidRPr="00EF0D0D" w:rsidRDefault="0029761C" w:rsidP="00741D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761C" w:rsidRPr="00EF0D0D" w:rsidRDefault="0029761C" w:rsidP="00741D9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Topological Path Planning: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Landmarks and Gateways, Relational Methods, Associative Methods, Case Study of Topological Navigation with </w:t>
            </w:r>
            <w:proofErr w:type="gramStart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a Hybrid</w:t>
            </w:r>
            <w:proofErr w:type="gramEnd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 Architecture.</w:t>
            </w:r>
          </w:p>
          <w:p w:rsidR="0029761C" w:rsidRPr="00EF0D0D" w:rsidRDefault="0029761C" w:rsidP="00741D9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Metrics Path Planning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: Objectives and Overview, Configuration Space, </w:t>
            </w:r>
            <w:proofErr w:type="spellStart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Cspace</w:t>
            </w:r>
            <w:proofErr w:type="spellEnd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 Representations, Graph Based Planners, </w:t>
            </w:r>
            <w:proofErr w:type="spellStart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Wavefront</w:t>
            </w:r>
            <w:proofErr w:type="spellEnd"/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 Based Planners.</w:t>
            </w:r>
          </w:p>
        </w:tc>
      </w:tr>
      <w:tr w:rsidR="0029761C" w:rsidRPr="00EF0D0D" w:rsidTr="00741D9C">
        <w:trPr>
          <w:trHeight w:val="333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61C" w:rsidRPr="00EF0D0D" w:rsidRDefault="0029761C" w:rsidP="00741D9C">
            <w:pPr>
              <w:pStyle w:val="Para"/>
              <w:spacing w:line="276" w:lineRule="auto"/>
              <w:rPr>
                <w:b/>
              </w:rPr>
            </w:pPr>
            <w:r w:rsidRPr="00EF0D0D">
              <w:rPr>
                <w:b/>
              </w:rPr>
              <w:t>Text Books:</w:t>
            </w:r>
          </w:p>
          <w:p w:rsidR="0029761C" w:rsidRPr="00EF0D0D" w:rsidRDefault="0029761C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val="en-IN"/>
              </w:rPr>
              <w:t xml:space="preserve">  </w:t>
            </w:r>
            <w:r w:rsidRPr="00EF0D0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</w:t>
            </w:r>
            <w:r w:rsidRPr="00EF0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Introduction To AI Robotics, Robin R Murphy.</w:t>
            </w:r>
          </w:p>
          <w:p w:rsidR="0029761C" w:rsidRPr="00EF0D0D" w:rsidRDefault="0029761C" w:rsidP="00741D9C">
            <w:pPr>
              <w:pStyle w:val="Para"/>
              <w:spacing w:line="276" w:lineRule="auto"/>
              <w:rPr>
                <w:rFonts w:eastAsia="Times New Roman"/>
                <w:b/>
              </w:rPr>
            </w:pPr>
          </w:p>
          <w:p w:rsidR="0029761C" w:rsidRPr="00EF0D0D" w:rsidRDefault="0029761C" w:rsidP="00741D9C">
            <w:pPr>
              <w:pStyle w:val="Para"/>
              <w:spacing w:line="276" w:lineRule="auto"/>
              <w:rPr>
                <w:rStyle w:val="Hyperlink"/>
                <w:color w:val="888888"/>
                <w:shd w:val="clear" w:color="auto" w:fill="FFFFFF"/>
              </w:rPr>
            </w:pPr>
            <w:r w:rsidRPr="00EF0D0D">
              <w:rPr>
                <w:b/>
              </w:rPr>
              <w:t>Reference Books:</w:t>
            </w:r>
          </w:p>
          <w:p w:rsidR="0029761C" w:rsidRPr="00EF0D0D" w:rsidRDefault="0029761C" w:rsidP="0029761C">
            <w:pPr>
              <w:pStyle w:val="Heading3"/>
              <w:keepNext w:val="0"/>
              <w:keepLines w:val="0"/>
              <w:numPr>
                <w:ilvl w:val="0"/>
                <w:numId w:val="3"/>
              </w:numPr>
              <w:spacing w:before="0" w:after="150" w:line="432" w:lineRule="atLeast"/>
              <w:ind w:left="594" w:hanging="450"/>
              <w:rPr>
                <w:rStyle w:val="Hyperlink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EF0D0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From AI to Robotics: Mobile, Social, and Sentient Robots, </w:t>
              </w:r>
              <w:proofErr w:type="spellStart"/>
              <w:r w:rsidRPr="00EF0D0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Bhaumik</w:t>
              </w:r>
              <w:proofErr w:type="spellEnd"/>
              <w:r w:rsidRPr="00EF0D0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&amp; </w:t>
              </w:r>
              <w:proofErr w:type="spellStart"/>
              <w:r w:rsidRPr="00EF0D0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Arkapravo</w:t>
              </w:r>
              <w:proofErr w:type="spellEnd"/>
              <w:r w:rsidRPr="00EF0D0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</w:hyperlink>
          </w:p>
          <w:p w:rsidR="0029761C" w:rsidRPr="00EF0D0D" w:rsidRDefault="0029761C" w:rsidP="0029761C">
            <w:pPr>
              <w:pStyle w:val="ListParagraph"/>
              <w:numPr>
                <w:ilvl w:val="0"/>
                <w:numId w:val="3"/>
              </w:numPr>
              <w:ind w:left="594" w:hanging="450"/>
              <w:rPr>
                <w:rStyle w:val="Hyperlink"/>
                <w:rFonts w:ascii="Times New Roman" w:hAnsi="Times New Roman" w:cs="Times New Roman"/>
                <w:color w:val="888888"/>
                <w:sz w:val="24"/>
                <w:szCs w:val="24"/>
                <w:shd w:val="clear" w:color="auto" w:fill="FFFFFF"/>
              </w:rPr>
            </w:pPr>
            <w:r w:rsidRPr="00AF3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AF384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Behavior Trees in Robotics and AI. An Introduction,</w:t>
              </w:r>
              <w:r w:rsidRPr="00AF384A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shd w:val="clear" w:color="auto" w:fill="F6F6F6"/>
                </w:rPr>
                <w:t xml:space="preserve"> </w:t>
              </w:r>
              <w:hyperlink r:id="rId8" w:tooltip="Find all the author's book" w:history="1">
                <w:r w:rsidRPr="00AF384A">
                  <w:rPr>
                    <w:rStyle w:val="Hyperlink"/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>Michele Colledanchise</w:t>
                </w:r>
              </w:hyperlink>
              <w:r w:rsidRPr="00AF384A">
                <w:rPr>
                  <w:rStyle w:val="Hyperlink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6F6F6"/>
                </w:rPr>
                <w:t>, </w:t>
              </w:r>
              <w:hyperlink r:id="rId9" w:tooltip="Find all the author's book" w:history="1">
                <w:r w:rsidRPr="00AF384A">
                  <w:rPr>
                    <w:rStyle w:val="Hyperlink"/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>Petter Ögren</w:t>
                </w:r>
              </w:hyperlink>
            </w:hyperlink>
          </w:p>
          <w:p w:rsidR="0029761C" w:rsidRPr="00EF0D0D" w:rsidRDefault="0029761C" w:rsidP="00741D9C">
            <w:pPr>
              <w:pStyle w:val="Para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29761C" w:rsidRPr="00EF0D0D" w:rsidTr="00741D9C">
        <w:trPr>
          <w:trHeight w:hRule="exact" w:val="124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1C" w:rsidRPr="00EF0D0D" w:rsidRDefault="0029761C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C" w:rsidRPr="00EF0D0D" w:rsidRDefault="0029761C" w:rsidP="00741D9C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29761C" w:rsidRPr="00AF384A" w:rsidRDefault="0029761C" w:rsidP="0029761C">
            <w:pPr>
              <w:pStyle w:val="Para"/>
              <w:numPr>
                <w:ilvl w:val="0"/>
                <w:numId w:val="2"/>
              </w:numPr>
              <w:spacing w:line="276" w:lineRule="auto"/>
              <w:ind w:left="234" w:right="57" w:firstLine="0"/>
              <w:rPr>
                <w:b/>
                <w:color w:val="0000FF"/>
              </w:rPr>
            </w:pPr>
            <w:hyperlink r:id="rId10" w:history="1">
              <w:r w:rsidRPr="00AF384A">
                <w:rPr>
                  <w:rStyle w:val="Hyperlink"/>
                </w:rPr>
                <w:t>https://nptel.ac.in/courses</w:t>
              </w:r>
            </w:hyperlink>
          </w:p>
          <w:p w:rsidR="0029761C" w:rsidRPr="00EF0D0D" w:rsidRDefault="0029761C" w:rsidP="0029761C">
            <w:pPr>
              <w:pStyle w:val="Para"/>
              <w:numPr>
                <w:ilvl w:val="0"/>
                <w:numId w:val="2"/>
              </w:numPr>
              <w:spacing w:line="276" w:lineRule="auto"/>
              <w:ind w:left="234" w:right="57" w:firstLine="0"/>
              <w:rPr>
                <w:b/>
                <w:color w:val="0000FF"/>
              </w:rPr>
            </w:pPr>
            <w:hyperlink r:id="rId11" w:history="1">
              <w:r w:rsidRPr="00AF384A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:rsidR="0029761C" w:rsidRPr="003A2F7E" w:rsidRDefault="0029761C" w:rsidP="0029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761C" w:rsidRPr="003A2F7E" w:rsidRDefault="0029761C" w:rsidP="0029761C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024"/>
    <w:multiLevelType w:val="hybridMultilevel"/>
    <w:tmpl w:val="E850F818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68"/>
    <w:rsid w:val="000B5BF2"/>
    <w:rsid w:val="000E1468"/>
    <w:rsid w:val="002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1C"/>
    <w:rPr>
      <w:rFonts w:ascii="Calibri" w:eastAsia="Calibri" w:hAnsi="Calibri" w:cs="Calibri"/>
      <w:color w:val="000000"/>
      <w:u w:color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9761C"/>
    <w:rPr>
      <w:rFonts w:asciiTheme="majorHAnsi" w:eastAsiaTheme="majorEastAsia" w:hAnsiTheme="majorHAnsi" w:cstheme="majorBidi"/>
      <w:b/>
      <w:bCs/>
      <w:color w:val="4F81BD" w:themeColor="accent1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29761C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29761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29761C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29761C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29761C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29761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9761C"/>
    <w:rPr>
      <w:rFonts w:ascii="Calibri" w:eastAsia="Calibri" w:hAnsi="Calibri" w:cs="Calibri"/>
      <w:color w:val="000000"/>
      <w:u w:color="000000"/>
      <w:lang w:val="en-US"/>
    </w:rPr>
  </w:style>
  <w:style w:type="paragraph" w:styleId="NoSpacing">
    <w:name w:val="No Spacing"/>
    <w:uiPriority w:val="1"/>
    <w:qFormat/>
    <w:rsid w:val="0029761C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1C"/>
    <w:rPr>
      <w:rFonts w:ascii="Calibri" w:eastAsia="Calibri" w:hAnsi="Calibri" w:cs="Calibri"/>
      <w:color w:val="000000"/>
      <w:u w:color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9761C"/>
    <w:rPr>
      <w:rFonts w:asciiTheme="majorHAnsi" w:eastAsiaTheme="majorEastAsia" w:hAnsiTheme="majorHAnsi" w:cstheme="majorBidi"/>
      <w:b/>
      <w:bCs/>
      <w:color w:val="4F81BD" w:themeColor="accent1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29761C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29761C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29761C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29761C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29761C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29761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9761C"/>
    <w:rPr>
      <w:rFonts w:ascii="Calibri" w:eastAsia="Calibri" w:hAnsi="Calibri" w:cs="Calibri"/>
      <w:color w:val="000000"/>
      <w:u w:color="000000"/>
      <w:lang w:val="en-US"/>
    </w:rPr>
  </w:style>
  <w:style w:type="paragraph" w:styleId="NoSpacing">
    <w:name w:val="No Spacing"/>
    <w:uiPriority w:val="1"/>
    <w:qFormat/>
    <w:rsid w:val="0029761C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-ok.cc/g/Michele%20Colledanchi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-ok.cc/book/3561341/d6ac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-ok.cc/book/3496299/f0afb0" TargetMode="External"/><Relationship Id="rId11" Type="http://schemas.openxmlformats.org/officeDocument/2006/relationships/hyperlink" Target="https://freevideolectures.com/university/ii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ptel.ac.in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-ok.cc/g/Petter%20%C3%96g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2019-05-02T05:09:00Z</dcterms:created>
  <dcterms:modified xsi:type="dcterms:W3CDTF">2019-05-02T05:09:00Z</dcterms:modified>
</cp:coreProperties>
</file>